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0E" w:rsidRPr="0064240E" w:rsidRDefault="0064240E" w:rsidP="0064240E">
      <w:pPr>
        <w:spacing w:before="0" w:beforeAutospacing="0" w:after="0" w:afterAutospacing="0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14400" cy="998855"/>
            <wp:effectExtent l="1905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4"/>
          <w:szCs w:val="4"/>
          <w:lang w:val="ru-RU"/>
        </w:rPr>
        <w:t xml:space="preserve">  </w:t>
      </w:r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ru-RU"/>
        </w:rPr>
        <w:t xml:space="preserve"> БАШ</w:t>
      </w:r>
      <w:r w:rsidRPr="0064240E">
        <w:rPr>
          <w:rFonts w:ascii="Lucida Sans Unicode" w:eastAsia="Arial Unicode MS" w:hAnsi="Lucida Sans Unicode" w:cs="Lucida Sans Unicode"/>
          <w:b/>
          <w:sz w:val="21"/>
          <w:szCs w:val="21"/>
          <w:lang w:val="ru-RU"/>
        </w:rPr>
        <w:t>Ҡ</w:t>
      </w:r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ru-RU"/>
        </w:rPr>
        <w:t>ОРТОСТАН РЕСПУБЛИКАҺ</w:t>
      </w:r>
      <w:proofErr w:type="gramStart"/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ru-RU"/>
        </w:rPr>
        <w:t>Ы</w:t>
      </w:r>
      <w:proofErr w:type="gramEnd"/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ru-RU"/>
        </w:rPr>
        <w:t xml:space="preserve">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ru-RU"/>
        </w:rPr>
        <w:t xml:space="preserve">   </w:t>
      </w:r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ru-RU"/>
        </w:rPr>
        <w:t xml:space="preserve">     АДМИНИСТРАЦИЯ </w:t>
      </w:r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ru-RU"/>
        </w:rPr>
        <w:t xml:space="preserve">     </w:t>
      </w:r>
    </w:p>
    <w:p w:rsidR="0064240E" w:rsidRPr="0064240E" w:rsidRDefault="0064240E" w:rsidP="0064240E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ru-RU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ru-RU"/>
        </w:rPr>
        <w:t xml:space="preserve">районы                                  </w:t>
      </w:r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ru-RU"/>
        </w:rPr>
        <w:t xml:space="preserve">       </w:t>
      </w:r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ru-RU"/>
        </w:rPr>
        <w:t xml:space="preserve">                      СЕЛЬСКОГО ПОСЕЛЕНИЯ</w:t>
      </w:r>
    </w:p>
    <w:p w:rsidR="0064240E" w:rsidRPr="0064240E" w:rsidRDefault="0064240E" w:rsidP="0064240E">
      <w:pPr>
        <w:spacing w:before="0" w:beforeAutospacing="0" w:after="0" w:afterAutospacing="0"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ru-RU"/>
        </w:rPr>
      </w:pPr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ru-RU"/>
        </w:rPr>
        <w:t xml:space="preserve">      муниципаль РАЙОНЫның                                                   СТАРОТУРАЕВСКИЙ СЕЛЬСОВЕТ</w:t>
      </w:r>
    </w:p>
    <w:p w:rsidR="0064240E" w:rsidRPr="0064240E" w:rsidRDefault="0064240E" w:rsidP="0064240E">
      <w:pPr>
        <w:spacing w:before="0" w:beforeAutospacing="0" w:after="0" w:afterAutospacing="0"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ru-RU"/>
        </w:rPr>
      </w:pPr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ru-RU"/>
        </w:rPr>
        <w:t xml:space="preserve">       </w:t>
      </w:r>
      <w:proofErr w:type="gramStart"/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ru-RU"/>
        </w:rPr>
        <w:t>иҪке</w:t>
      </w:r>
      <w:proofErr w:type="gramEnd"/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ru-RU"/>
        </w:rPr>
        <w:t xml:space="preserve"> турай АУЫЛ СОВЕТЫ                                                      МУНИЦИПАЛЬНОГО РАЙОНА                  </w:t>
      </w:r>
    </w:p>
    <w:p w:rsidR="0064240E" w:rsidRPr="0064240E" w:rsidRDefault="0064240E" w:rsidP="0064240E">
      <w:pPr>
        <w:spacing w:before="0" w:beforeAutospacing="0" w:after="0" w:afterAutospacing="0"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ru-RU"/>
        </w:rPr>
      </w:pPr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ru-RU"/>
        </w:rPr>
        <w:t xml:space="preserve">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ru-RU"/>
        </w:rPr>
        <w:t xml:space="preserve">Һе                                                                 ЕРМЕКЕЕВСКИЙ РАЙОН </w:t>
      </w:r>
    </w:p>
    <w:p w:rsidR="0064240E" w:rsidRPr="0064240E" w:rsidRDefault="0064240E" w:rsidP="0064240E">
      <w:pPr>
        <w:spacing w:before="0" w:beforeAutospacing="0" w:after="0" w:afterAutospacing="0"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ru-RU"/>
        </w:rPr>
      </w:pPr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ru-RU"/>
        </w:rPr>
        <w:t xml:space="preserve">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64240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ru-RU"/>
        </w:rPr>
        <w:t>ТЕ                                                                  РЕСПУБЛИКИ БАШКОРТОСТАН</w:t>
      </w:r>
    </w:p>
    <w:p w:rsidR="0064240E" w:rsidRPr="0064240E" w:rsidRDefault="0064240E" w:rsidP="0064240E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4240E">
        <w:rPr>
          <w:sz w:val="20"/>
          <w:szCs w:val="20"/>
          <w:lang w:val="ru-RU"/>
        </w:rPr>
        <w:t>___________________________________________________________________________________________</w:t>
      </w:r>
      <w:r w:rsidRPr="0064240E">
        <w:rPr>
          <w:b/>
          <w:sz w:val="20"/>
          <w:szCs w:val="20"/>
          <w:lang w:val="ru-RU"/>
        </w:rPr>
        <w:t>__</w:t>
      </w:r>
    </w:p>
    <w:p w:rsidR="0064240E" w:rsidRPr="0064240E" w:rsidRDefault="0064240E" w:rsidP="0064240E">
      <w:pPr>
        <w:tabs>
          <w:tab w:val="left" w:pos="3555"/>
        </w:tabs>
        <w:rPr>
          <w:sz w:val="28"/>
          <w:szCs w:val="28"/>
          <w:lang w:val="ru-RU"/>
        </w:rPr>
      </w:pPr>
      <w:r w:rsidRPr="0064240E">
        <w:rPr>
          <w:b/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>БОЙОРОК</w:t>
      </w:r>
      <w:r>
        <w:rPr>
          <w:sz w:val="28"/>
          <w:szCs w:val="28"/>
          <w:lang w:val="ru-RU"/>
        </w:rPr>
        <w:tab/>
        <w:t xml:space="preserve">        № 16</w:t>
      </w:r>
      <w:r w:rsidRPr="0064240E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>РАСПОРЯЖЕНИЕ</w:t>
      </w:r>
    </w:p>
    <w:p w:rsidR="00B512B5" w:rsidRPr="0064240E" w:rsidRDefault="0064240E" w:rsidP="0064240E">
      <w:pPr>
        <w:tabs>
          <w:tab w:val="left" w:pos="597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17</w:t>
      </w:r>
      <w:r w:rsidRPr="006424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ноябрь</w:t>
      </w:r>
      <w:r w:rsidRPr="0064240E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 xml:space="preserve">3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ab/>
        <w:t xml:space="preserve">                 17</w:t>
      </w:r>
      <w:r w:rsidRPr="006424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ноября</w:t>
      </w:r>
      <w:r w:rsidRPr="0064240E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 w:rsidRPr="0064240E">
        <w:rPr>
          <w:sz w:val="28"/>
          <w:szCs w:val="28"/>
          <w:lang w:val="ru-RU"/>
        </w:rPr>
        <w:t xml:space="preserve"> г.</w:t>
      </w:r>
    </w:p>
    <w:p w:rsidR="00B512B5" w:rsidRDefault="00B512B5" w:rsidP="0064240E">
      <w:pPr>
        <w:spacing w:before="0" w:beforeAutospacing="0" w:after="0" w:afterAutospacing="0"/>
        <w:rPr>
          <w:lang w:val="ru-RU"/>
        </w:rPr>
      </w:pPr>
    </w:p>
    <w:p w:rsidR="00B512B5" w:rsidRPr="0064240E" w:rsidRDefault="0064240E" w:rsidP="006424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4240E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512B5" w:rsidRPr="0064240E">
        <w:rPr>
          <w:rFonts w:hAnsi="Times New Roman" w:cs="Times New Roman"/>
          <w:color w:val="000000"/>
          <w:sz w:val="28"/>
          <w:szCs w:val="28"/>
          <w:lang w:val="ru-RU"/>
        </w:rPr>
        <w:t xml:space="preserve">б утверждении учетной политики для целей </w:t>
      </w:r>
      <w:r w:rsidRPr="0064240E">
        <w:rPr>
          <w:rFonts w:hAnsi="Times New Roman" w:cs="Times New Roman"/>
          <w:color w:val="000000"/>
          <w:sz w:val="28"/>
          <w:szCs w:val="28"/>
          <w:lang w:val="ru-RU"/>
        </w:rPr>
        <w:t>налогообложения</w:t>
      </w:r>
    </w:p>
    <w:p w:rsidR="00B512B5" w:rsidRPr="0064240E" w:rsidRDefault="00B512B5" w:rsidP="0064240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</w:tblGrid>
      <w:tr w:rsidR="00B512B5" w:rsidRPr="0064240E" w:rsidTr="00F220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2B5" w:rsidRPr="0064240E" w:rsidRDefault="00B512B5" w:rsidP="006424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2B5" w:rsidRPr="0064240E" w:rsidRDefault="00B512B5" w:rsidP="006424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12B5" w:rsidRPr="0064240E" w:rsidRDefault="0064240E" w:rsidP="0064240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B512B5" w:rsidRPr="0064240E">
        <w:rPr>
          <w:rFonts w:hAnsi="Times New Roman" w:cs="Times New Roman"/>
          <w:color w:val="000000"/>
          <w:sz w:val="28"/>
          <w:szCs w:val="28"/>
          <w:lang w:val="ru-RU"/>
        </w:rPr>
        <w:t>Во исполнение Закона от 06.12.2011</w:t>
      </w:r>
      <w:r w:rsidR="00B512B5" w:rsidRPr="0064240E">
        <w:rPr>
          <w:rFonts w:hAnsi="Times New Roman" w:cs="Times New Roman"/>
          <w:color w:val="000000"/>
          <w:sz w:val="28"/>
          <w:szCs w:val="28"/>
        </w:rPr>
        <w:t> </w:t>
      </w:r>
      <w:r w:rsidR="00B512B5" w:rsidRPr="0064240E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B512B5" w:rsidRPr="0064240E">
        <w:rPr>
          <w:rFonts w:hAnsi="Times New Roman" w:cs="Times New Roman"/>
          <w:color w:val="000000"/>
          <w:sz w:val="28"/>
          <w:szCs w:val="28"/>
        </w:rPr>
        <w:t> </w:t>
      </w:r>
      <w:r w:rsidR="00B512B5" w:rsidRPr="0064240E">
        <w:rPr>
          <w:rFonts w:hAnsi="Times New Roman" w:cs="Times New Roman"/>
          <w:color w:val="000000"/>
          <w:sz w:val="28"/>
          <w:szCs w:val="28"/>
          <w:lang w:val="ru-RU"/>
        </w:rPr>
        <w:t>402-ФЗ и приказа Минфина от 01.12.2010 №</w:t>
      </w:r>
      <w:r w:rsidR="00B512B5" w:rsidRPr="0064240E">
        <w:rPr>
          <w:rFonts w:hAnsi="Times New Roman" w:cs="Times New Roman"/>
          <w:color w:val="000000"/>
          <w:sz w:val="28"/>
          <w:szCs w:val="28"/>
        </w:rPr>
        <w:t> </w:t>
      </w:r>
      <w:r w:rsidR="00B512B5" w:rsidRPr="0064240E">
        <w:rPr>
          <w:rFonts w:hAnsi="Times New Roman" w:cs="Times New Roman"/>
          <w:color w:val="000000"/>
          <w:sz w:val="28"/>
          <w:szCs w:val="28"/>
          <w:lang w:val="ru-RU"/>
        </w:rPr>
        <w:t xml:space="preserve"> 157н, Федерального стандарта «Учетная политика, оценочные значения и ошибки» (утв. приказом Минфина от 30.12.2017 № 274н)</w:t>
      </w:r>
    </w:p>
    <w:p w:rsidR="00B512B5" w:rsidRPr="0064240E" w:rsidRDefault="0064240E" w:rsidP="00B512B5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РАСПОРЯЖАЮСЬ</w:t>
      </w:r>
      <w:r w:rsidR="00B512B5" w:rsidRPr="0064240E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 w:rsidR="00B512B5" w:rsidRPr="0064240E">
        <w:rPr>
          <w:sz w:val="28"/>
          <w:szCs w:val="28"/>
          <w:lang w:val="ru-RU"/>
        </w:rPr>
        <w:br/>
      </w:r>
      <w:r w:rsidR="00B512B5" w:rsidRPr="0064240E">
        <w:rPr>
          <w:sz w:val="28"/>
          <w:szCs w:val="28"/>
          <w:lang w:val="ru-RU"/>
        </w:rPr>
        <w:br/>
      </w:r>
      <w:r w:rsidR="00B512B5" w:rsidRPr="0064240E">
        <w:rPr>
          <w:sz w:val="28"/>
          <w:szCs w:val="28"/>
          <w:shd w:val="clear" w:color="auto" w:fill="FFFFFF"/>
          <w:lang w:val="ru-RU"/>
        </w:rPr>
        <w:t>1. Утвердить новую редакцию Учетной политики для целей налогообложения согласно Приложению № 1 к настоящему Распоряжению.</w:t>
      </w:r>
      <w:r w:rsidR="00B512B5" w:rsidRPr="0064240E">
        <w:rPr>
          <w:sz w:val="28"/>
          <w:szCs w:val="28"/>
          <w:lang w:val="ru-RU"/>
        </w:rPr>
        <w:br/>
      </w:r>
      <w:r w:rsidR="00B512B5" w:rsidRPr="0064240E">
        <w:rPr>
          <w:sz w:val="28"/>
          <w:szCs w:val="28"/>
          <w:lang w:val="ru-RU"/>
        </w:rPr>
        <w:br/>
      </w:r>
      <w:r w:rsidR="00B512B5" w:rsidRPr="0064240E">
        <w:rPr>
          <w:sz w:val="28"/>
          <w:szCs w:val="28"/>
          <w:shd w:val="clear" w:color="auto" w:fill="FFFFFF"/>
          <w:lang w:val="ru-RU"/>
        </w:rPr>
        <w:t>2. Установить, что данная редакция Учетной политики применяется с 1 января 2024 г. во все последующие отчетные периоды с внесением в нее необходимых изменений и дополнений.</w:t>
      </w:r>
    </w:p>
    <w:p w:rsidR="00B512B5" w:rsidRPr="0064240E" w:rsidRDefault="00B512B5" w:rsidP="00B512B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4240E">
        <w:rPr>
          <w:rFonts w:hAnsi="Times New Roman" w:cs="Times New Roman"/>
          <w:color w:val="000000"/>
          <w:sz w:val="28"/>
          <w:szCs w:val="28"/>
          <w:lang w:val="ru-RU"/>
        </w:rPr>
        <w:t>3. Опубликовать основные положения учетной политики на официальном сайте учреждения в течение</w:t>
      </w:r>
      <w:r w:rsidR="0064240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240E">
        <w:rPr>
          <w:rFonts w:hAnsi="Times New Roman" w:cs="Times New Roman"/>
          <w:color w:val="000000"/>
          <w:sz w:val="28"/>
          <w:szCs w:val="28"/>
          <w:lang w:val="ru-RU"/>
        </w:rPr>
        <w:t xml:space="preserve">10 дней </w:t>
      </w:r>
      <w:proofErr w:type="gramStart"/>
      <w:r w:rsidRPr="0064240E">
        <w:rPr>
          <w:rFonts w:hAnsi="Times New Roman" w:cs="Times New Roman"/>
          <w:color w:val="000000"/>
          <w:sz w:val="28"/>
          <w:szCs w:val="28"/>
          <w:lang w:val="ru-RU"/>
        </w:rPr>
        <w:t>с даты утверждения</w:t>
      </w:r>
      <w:proofErr w:type="gramEnd"/>
      <w:r w:rsidRPr="0064240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512B5" w:rsidRPr="0064240E" w:rsidRDefault="00B512B5" w:rsidP="00B512B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4240E">
        <w:rPr>
          <w:rFonts w:hAnsi="Times New Roman" w:cs="Times New Roman"/>
          <w:color w:val="000000"/>
          <w:sz w:val="28"/>
          <w:szCs w:val="28"/>
          <w:lang w:val="ru-RU"/>
        </w:rPr>
        <w:t xml:space="preserve">5. Признать утратившим силу </w:t>
      </w:r>
      <w:r w:rsidR="0064240E">
        <w:rPr>
          <w:rFonts w:hAnsi="Times New Roman" w:cs="Times New Roman"/>
          <w:color w:val="000000"/>
          <w:sz w:val="28"/>
          <w:szCs w:val="28"/>
          <w:lang w:val="ru-RU"/>
        </w:rPr>
        <w:t>распоряжение</w:t>
      </w:r>
      <w:r w:rsidRPr="0064240E">
        <w:rPr>
          <w:rFonts w:hAnsi="Times New Roman" w:cs="Times New Roman"/>
          <w:color w:val="000000"/>
          <w:sz w:val="28"/>
          <w:szCs w:val="28"/>
          <w:lang w:val="ru-RU"/>
        </w:rPr>
        <w:t xml:space="preserve"> от </w:t>
      </w:r>
      <w:r w:rsidR="00E35CCF" w:rsidRPr="0064240E">
        <w:rPr>
          <w:rFonts w:hAnsi="Times New Roman" w:cs="Times New Roman"/>
          <w:color w:val="000000"/>
          <w:sz w:val="28"/>
          <w:szCs w:val="28"/>
          <w:lang w:val="ru-RU"/>
        </w:rPr>
        <w:t xml:space="preserve">28.12.2018  </w:t>
      </w:r>
      <w:r w:rsidRPr="0064240E">
        <w:rPr>
          <w:rFonts w:hAnsi="Times New Roman" w:cs="Times New Roman"/>
          <w:color w:val="000000"/>
          <w:sz w:val="28"/>
          <w:szCs w:val="28"/>
          <w:lang w:val="ru-RU"/>
        </w:rPr>
        <w:t xml:space="preserve">№ </w:t>
      </w:r>
      <w:r w:rsidR="00E35CCF" w:rsidRPr="0064240E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Pr="0064240E">
        <w:rPr>
          <w:rFonts w:hAnsi="Times New Roman" w:cs="Times New Roman"/>
          <w:color w:val="000000"/>
          <w:sz w:val="28"/>
          <w:szCs w:val="28"/>
          <w:lang w:val="ru-RU"/>
        </w:rPr>
        <w:t xml:space="preserve"> «Об утверждении учетной политики для целей бюджетного учета».</w:t>
      </w:r>
    </w:p>
    <w:p w:rsidR="00B512B5" w:rsidRPr="0064240E" w:rsidRDefault="00B512B5" w:rsidP="00B512B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4240E">
        <w:rPr>
          <w:rFonts w:hAnsi="Times New Roman" w:cs="Times New Roman"/>
          <w:color w:val="000000"/>
          <w:sz w:val="28"/>
          <w:szCs w:val="28"/>
          <w:lang w:val="ru-RU"/>
        </w:rPr>
        <w:t xml:space="preserve">6. Контроль за исполнением </w:t>
      </w:r>
      <w:r w:rsidR="0018772E">
        <w:rPr>
          <w:rFonts w:hAnsi="Times New Roman" w:cs="Times New Roman"/>
          <w:color w:val="000000"/>
          <w:sz w:val="28"/>
          <w:szCs w:val="28"/>
          <w:lang w:val="ru-RU"/>
        </w:rPr>
        <w:t>распоряжения</w:t>
      </w:r>
      <w:r w:rsidRPr="0064240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4240E">
        <w:rPr>
          <w:rFonts w:hAnsi="Times New Roman" w:cs="Times New Roman"/>
          <w:color w:val="000000"/>
          <w:sz w:val="28"/>
          <w:szCs w:val="28"/>
          <w:lang w:val="ru-RU"/>
        </w:rPr>
        <w:t>оставляю за собой.</w:t>
      </w:r>
    </w:p>
    <w:p w:rsidR="0018772E" w:rsidRDefault="0018772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512B5" w:rsidRDefault="0018772E">
      <w:pPr>
        <w:rPr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Глава сельского поселения                          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И.А.Исламова</w:t>
      </w:r>
      <w:proofErr w:type="spellEnd"/>
      <w:r w:rsidR="0064240E">
        <w:rPr>
          <w:lang w:val="ru-RU"/>
        </w:rPr>
        <w:t xml:space="preserve">             </w:t>
      </w: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Default="00B512B5">
      <w:pPr>
        <w:rPr>
          <w:lang w:val="ru-RU"/>
        </w:rPr>
      </w:pPr>
    </w:p>
    <w:p w:rsidR="00B512B5" w:rsidRPr="00B512B5" w:rsidRDefault="00B512B5">
      <w:pPr>
        <w:rPr>
          <w:lang w:val="ru-RU"/>
        </w:rPr>
      </w:pPr>
    </w:p>
    <w:tbl>
      <w:tblPr>
        <w:tblpPr w:leftFromText="180" w:rightFromText="180" w:vertAnchor="text" w:horzAnchor="page" w:tblpX="7951" w:tblpY="-599"/>
        <w:tblW w:w="298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3"/>
      </w:tblGrid>
      <w:tr w:rsidR="0048120B" w:rsidRPr="00E35CCF" w:rsidTr="004812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20B" w:rsidRDefault="0048120B" w:rsidP="004812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8772E" w:rsidRDefault="0018772E" w:rsidP="004812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8772E" w:rsidRDefault="0018772E" w:rsidP="004812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8120B" w:rsidRPr="0018772E" w:rsidRDefault="0048120B" w:rsidP="0018772E">
            <w:pPr>
              <w:rPr>
                <w:lang w:val="ru-RU"/>
              </w:rPr>
            </w:pP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0A757E">
              <w:rPr>
                <w:lang w:val="ru-RU"/>
              </w:rPr>
              <w:br/>
            </w: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</w:t>
            </w:r>
            <w:r w:rsidRPr="000A757E">
              <w:rPr>
                <w:lang w:val="ru-RU"/>
              </w:rPr>
              <w:br/>
            </w: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1877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17.11.2023 </w:t>
            </w: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877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</w:tbl>
    <w:p w:rsidR="00A134C2" w:rsidRPr="0048120B" w:rsidRDefault="00A134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40C1" w:rsidRDefault="00CD40C1" w:rsidP="00CD40C1">
      <w:pPr>
        <w:pBdr>
          <w:top w:val="none" w:sz="0" w:space="0" w:color="222222"/>
          <w:left w:val="none" w:sz="0" w:space="0" w:color="222222"/>
          <w:bottom w:val="single" w:sz="0" w:space="24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32"/>
          <w:szCs w:val="32"/>
          <w:lang w:val="ru-RU"/>
        </w:rPr>
      </w:pPr>
    </w:p>
    <w:p w:rsidR="0018772E" w:rsidRDefault="0018772E" w:rsidP="00CD40C1">
      <w:pPr>
        <w:pBdr>
          <w:top w:val="none" w:sz="0" w:space="0" w:color="222222"/>
          <w:left w:val="none" w:sz="0" w:space="0" w:color="222222"/>
          <w:bottom w:val="single" w:sz="0" w:space="24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32"/>
          <w:szCs w:val="32"/>
          <w:lang w:val="ru-RU"/>
        </w:rPr>
      </w:pPr>
    </w:p>
    <w:p w:rsidR="0018772E" w:rsidRDefault="0018772E" w:rsidP="00CD40C1">
      <w:pPr>
        <w:pBdr>
          <w:top w:val="none" w:sz="0" w:space="0" w:color="222222"/>
          <w:left w:val="none" w:sz="0" w:space="0" w:color="222222"/>
          <w:bottom w:val="single" w:sz="0" w:space="24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32"/>
          <w:szCs w:val="32"/>
          <w:lang w:val="ru-RU"/>
        </w:rPr>
      </w:pPr>
    </w:p>
    <w:p w:rsidR="00A134C2" w:rsidRPr="0048120B" w:rsidRDefault="00CD40C1" w:rsidP="00CD40C1">
      <w:pPr>
        <w:pBdr>
          <w:top w:val="none" w:sz="0" w:space="0" w:color="222222"/>
          <w:left w:val="none" w:sz="0" w:space="0" w:color="222222"/>
          <w:bottom w:val="single" w:sz="0" w:space="24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32"/>
          <w:szCs w:val="32"/>
          <w:lang w:val="ru-RU"/>
        </w:rPr>
      </w:pPr>
      <w:r w:rsidRPr="0048120B">
        <w:rPr>
          <w:b/>
          <w:color w:val="222222"/>
          <w:sz w:val="32"/>
          <w:szCs w:val="32"/>
          <w:lang w:val="ru-RU"/>
        </w:rPr>
        <w:t>Учетная политика для целей налогообложения</w:t>
      </w:r>
    </w:p>
    <w:p w:rsidR="00A134C2" w:rsidRPr="000A757E" w:rsidRDefault="00CD40C1" w:rsidP="005A0B3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Ведение налогового учета </w:t>
      </w:r>
      <w:r w:rsidR="000A757E" w:rsidRPr="00560748">
        <w:rPr>
          <w:rFonts w:hAnsi="Times New Roman" w:cs="Times New Roman"/>
          <w:color w:val="000000"/>
          <w:sz w:val="24"/>
          <w:szCs w:val="24"/>
          <w:lang w:val="ru-RU"/>
        </w:rPr>
        <w:t xml:space="preserve">ведет </w:t>
      </w:r>
      <w:r w:rsidR="000A757E">
        <w:rPr>
          <w:rFonts w:hAnsi="Times New Roman" w:cs="Times New Roman"/>
          <w:color w:val="000000"/>
          <w:sz w:val="24"/>
          <w:szCs w:val="24"/>
          <w:lang w:val="ru-RU"/>
        </w:rPr>
        <w:t>МКУ «Централизованная бухгалтерия муниципального района Ермекеевский район Республики Башкортостан»</w:t>
      </w:r>
      <w:r w:rsidR="000A757E" w:rsidRPr="00560748">
        <w:rPr>
          <w:rFonts w:hAnsi="Times New Roman" w:cs="Times New Roman"/>
          <w:color w:val="000000"/>
          <w:sz w:val="24"/>
          <w:szCs w:val="24"/>
          <w:lang w:val="ru-RU"/>
        </w:rPr>
        <w:t xml:space="preserve"> под руководством </w:t>
      </w:r>
      <w:r w:rsidR="000A757E">
        <w:rPr>
          <w:rFonts w:hAnsi="Times New Roman" w:cs="Times New Roman"/>
          <w:color w:val="000000"/>
          <w:sz w:val="24"/>
          <w:szCs w:val="24"/>
          <w:lang w:val="ru-RU"/>
        </w:rPr>
        <w:t>начальника в рамках соглашения на осуществление полномочий по ведению бухгалтерского (бюджетного) учета</w:t>
      </w: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. Налоговый учет ведется автоматизированным способом с применением программы </w:t>
      </w:r>
      <w:r w:rsidR="000A757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proofErr w:type="gramStart"/>
      <w:r w:rsidR="000A75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Бухгалтерия». Учреждение применяет общую систему налогообложения.</w:t>
      </w:r>
    </w:p>
    <w:p w:rsidR="00A134C2" w:rsidRPr="0048120B" w:rsidRDefault="005A0B31" w:rsidP="005A0B31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48120B">
        <w:rPr>
          <w:b/>
          <w:bCs/>
          <w:color w:val="252525"/>
          <w:spacing w:val="-2"/>
          <w:sz w:val="28"/>
          <w:szCs w:val="28"/>
          <w:lang w:val="ru-RU"/>
        </w:rPr>
        <w:t xml:space="preserve">               1. </w:t>
      </w:r>
      <w:r w:rsidR="00CD40C1" w:rsidRPr="0048120B">
        <w:rPr>
          <w:b/>
          <w:bCs/>
          <w:color w:val="252525"/>
          <w:spacing w:val="-2"/>
          <w:sz w:val="28"/>
          <w:szCs w:val="28"/>
          <w:lang w:val="ru-RU"/>
        </w:rPr>
        <w:t>Налог на прибыль организаций</w:t>
      </w:r>
    </w:p>
    <w:p w:rsidR="00A134C2" w:rsidRPr="000A757E" w:rsidRDefault="005A0B3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ведения налогового учета используются:</w:t>
      </w:r>
    </w:p>
    <w:p w:rsidR="00A134C2" w:rsidRPr="000A757E" w:rsidRDefault="00CD40C1" w:rsidP="005A0B3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регистры бухгалтерского учета </w:t>
      </w:r>
      <w:proofErr w:type="gramStart"/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с разделением по счетам бухгалтерского учета с помощью дополнительных аналитических признаков в зависимости от степени</w:t>
      </w:r>
      <w:proofErr w:type="gramEnd"/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признания в налоговом учете;</w:t>
      </w:r>
    </w:p>
    <w:p w:rsidR="00A134C2" w:rsidRPr="000A757E" w:rsidRDefault="00CD40C1" w:rsidP="005A0B3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налоговые регистры по формам, приведенным в приложении к настоящей Учетной политике.</w:t>
      </w:r>
    </w:p>
    <w:p w:rsidR="00A134C2" w:rsidRPr="000A757E" w:rsidRDefault="00CD40C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 313 НК.</w:t>
      </w:r>
    </w:p>
    <w:p w:rsidR="00A134C2" w:rsidRPr="000A757E" w:rsidRDefault="005A0B3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. Учет доходов ведется методом начисления.</w:t>
      </w:r>
    </w:p>
    <w:p w:rsidR="00A134C2" w:rsidRPr="000A757E" w:rsidRDefault="00CD40C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271, 272 НК.</w:t>
      </w:r>
    </w:p>
    <w:p w:rsidR="00A134C2" w:rsidRPr="000A757E" w:rsidRDefault="00CD40C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4. Учет доходов и расходов, полученных (произведенных) в рамках целевого финансирования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и целевых поступлений, ведется раздельно от других доходов. Раздельный учет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обеспечивается путем проставления штампа «Нецелевое поступление» на первичных документах, которые подтверждают, что доходы не относятся к целевому финансированию и целевым поступлениям.</w:t>
      </w:r>
    </w:p>
    <w:p w:rsidR="00A134C2" w:rsidRDefault="00CD40C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14 статьи 250 НК.</w:t>
      </w:r>
    </w:p>
    <w:p w:rsidR="000A757E" w:rsidRPr="000A757E" w:rsidRDefault="005A0B31" w:rsidP="005A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1.3.</w:t>
      </w:r>
      <w:r w:rsidR="000A757E" w:rsidRPr="000A757E">
        <w:rPr>
          <w:rFonts w:ascii="Times New Roman" w:hAnsi="Times New Roman" w:cs="Times New Roman"/>
          <w:lang w:val="ru-RU"/>
        </w:rPr>
        <w:t>. При определении налоговой базы не учитываются:</w:t>
      </w:r>
      <w:r w:rsidR="000A757E" w:rsidRPr="000A757E">
        <w:rPr>
          <w:rFonts w:ascii="Times New Roman" w:hAnsi="Times New Roman" w:cs="Times New Roman"/>
          <w:lang w:val="ru-RU"/>
        </w:rPr>
        <w:br/>
        <w:t>– лимиты бюджетных обязательств (бюджетные ассигнования), доведенные в установленном порядке;</w:t>
      </w:r>
      <w:r w:rsidR="000A757E" w:rsidRPr="000A757E">
        <w:rPr>
          <w:rFonts w:ascii="Times New Roman" w:hAnsi="Times New Roman" w:cs="Times New Roman"/>
          <w:lang w:val="ru-RU"/>
        </w:rPr>
        <w:br/>
        <w:t xml:space="preserve">– средства, полученные от оказания и выполнения любых услуг и работ. </w:t>
      </w:r>
      <w:r w:rsidR="000A757E" w:rsidRPr="000A757E">
        <w:rPr>
          <w:rFonts w:ascii="Times New Roman" w:hAnsi="Times New Roman" w:cs="Times New Roman"/>
          <w:lang w:val="ru-RU"/>
        </w:rPr>
        <w:br/>
        <w:t>Основание: подпункты 14, 33.1 пункта 1 статьи 251 Налогового кодекса.</w:t>
      </w:r>
    </w:p>
    <w:p w:rsidR="000A757E" w:rsidRPr="000A757E" w:rsidRDefault="000A757E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34C2" w:rsidRPr="000A757E" w:rsidRDefault="0048120B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. Доходы для целей налогообложения и порядок их оценки.</w:t>
      </w:r>
    </w:p>
    <w:p w:rsidR="000A757E" w:rsidRDefault="0048120B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1.5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. Доходами для целей налогообложения от приносящей доход деятельности признаются</w:t>
      </w:r>
      <w:r w:rsidR="000A757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757E" w:rsidRDefault="000A757E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 доходы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получаемые от реализации нефинансовых активов, закрепленных за учреждением на праве оперативного управления</w:t>
      </w:r>
    </w:p>
    <w:p w:rsidR="00A134C2" w:rsidRDefault="000A757E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иные доходы, 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признаваемые таковыми согласно положениям главы 25 НК. Доходы от реализации и </w:t>
      </w:r>
      <w:proofErr w:type="spellStart"/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внереализационные</w:t>
      </w:r>
      <w:proofErr w:type="spellEnd"/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 доходы учитываются в соответствии со статьями</w:t>
      </w:r>
      <w:r w:rsidR="00CD40C1">
        <w:rPr>
          <w:rFonts w:hAnsi="Times New Roman" w:cs="Times New Roman"/>
          <w:color w:val="000000"/>
          <w:sz w:val="24"/>
          <w:szCs w:val="24"/>
        </w:rPr>
        <w:t> 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249, 250 НК.</w:t>
      </w:r>
    </w:p>
    <w:p w:rsidR="00356F69" w:rsidRPr="00356F69" w:rsidRDefault="0048120B" w:rsidP="005A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1.6</w:t>
      </w:r>
      <w:r w:rsidR="00356F69" w:rsidRPr="00356F69">
        <w:rPr>
          <w:rFonts w:ascii="Times New Roman" w:hAnsi="Times New Roman" w:cs="Times New Roman"/>
          <w:lang w:val="ru-RU"/>
        </w:rPr>
        <w:t>. Полученные налогооблагаемые доходы определяются на основании:</w:t>
      </w:r>
      <w:r w:rsidR="00356F69" w:rsidRPr="00356F69">
        <w:rPr>
          <w:rFonts w:ascii="Times New Roman" w:hAnsi="Times New Roman" w:cs="Times New Roman"/>
          <w:lang w:val="ru-RU"/>
        </w:rPr>
        <w:br/>
        <w:t xml:space="preserve">– оборотов по счету </w:t>
      </w:r>
      <w:r w:rsidR="00356F69" w:rsidRPr="00356F6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ХХХХХХХХХХХХХХХХХХ</w:t>
      </w:r>
      <w:r w:rsidR="00356F69" w:rsidRPr="00B5487F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356F69" w:rsidRPr="00356F69">
        <w:rPr>
          <w:rFonts w:ascii="Times New Roman" w:hAnsi="Times New Roman" w:cs="Times New Roman"/>
          <w:lang w:val="ru-RU"/>
        </w:rPr>
        <w:t>1.205.ХХ.000 «Расчеты по доходам», аналитический признак «Доходы, учитываемые при расчете налога на прибыль»;</w:t>
      </w:r>
    </w:p>
    <w:p w:rsidR="00356F69" w:rsidRPr="00356F69" w:rsidRDefault="00356F69" w:rsidP="005A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 w:rsidRPr="00356F69">
        <w:rPr>
          <w:rFonts w:ascii="Times New Roman" w:hAnsi="Times New Roman" w:cs="Times New Roman"/>
          <w:lang w:val="ru-RU"/>
        </w:rPr>
        <w:t xml:space="preserve">– оборотов по счету </w:t>
      </w:r>
      <w:r w:rsidRPr="00356F6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ХХХХХХХХХХХХХХХХХХ</w:t>
      </w:r>
      <w:r w:rsidRPr="00B5487F">
        <w:rPr>
          <w:rFonts w:ascii="Times New Roman" w:hAnsi="Times New Roman" w:cs="Times New Roman"/>
        </w:rPr>
        <w:t> </w:t>
      </w:r>
      <w:r w:rsidRPr="00356F69">
        <w:rPr>
          <w:rFonts w:ascii="Times New Roman" w:hAnsi="Times New Roman" w:cs="Times New Roman"/>
          <w:lang w:val="ru-RU"/>
        </w:rPr>
        <w:t>1.209.ХХ.000 «Расчеты по ущербу и иным доходам», аналитический признак «Доходы, учитываемые при расчете налога на прибыль»;</w:t>
      </w:r>
      <w:r w:rsidRPr="00356F69">
        <w:rPr>
          <w:rFonts w:ascii="Times New Roman" w:hAnsi="Times New Roman" w:cs="Times New Roman"/>
          <w:lang w:val="ru-RU"/>
        </w:rPr>
        <w:br/>
        <w:t>– налоговых регистров.</w:t>
      </w:r>
    </w:p>
    <w:p w:rsidR="00A134C2" w:rsidRPr="000A757E" w:rsidRDefault="0048120B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1.7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. Стоимость безвозмездно полученного имущества в случаях, когда доход от такого имущества подлежит налогообложению, а также стоимость имущества, выявленного при инвентаризации, включается в состав налогооблагаемых доходов по рыночной стоимости.</w:t>
      </w:r>
      <w:r w:rsidR="00CD40C1" w:rsidRPr="000A757E">
        <w:rPr>
          <w:lang w:val="ru-RU"/>
        </w:rPr>
        <w:br/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Рыночную стоимость устанавливает постоянно действующая комиссия по поступлению и выбытию активов. В оценке учитываются положения статьи 105.3 НК. Итоги оценки оформляются в акте произвольной формы с приложением подтверждающих документов, на основе которых был произведен расчет:</w:t>
      </w:r>
    </w:p>
    <w:p w:rsidR="00A134C2" w:rsidRPr="000A757E" w:rsidRDefault="00CD40C1" w:rsidP="005A0B3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A134C2" w:rsidRDefault="00CD40C1" w:rsidP="005A0B3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прайс-листами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заводов-изготовителей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34C2" w:rsidRPr="000A757E" w:rsidRDefault="00CD40C1" w:rsidP="005A0B3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A134C2" w:rsidRDefault="00CD40C1" w:rsidP="005A0B31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размещенной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СМИ.</w:t>
      </w:r>
    </w:p>
    <w:p w:rsidR="00A134C2" w:rsidRPr="000A757E" w:rsidRDefault="00CD40C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При невозможности определения рыночной стоимости силами комиссии учреждения к оценке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привлекается внешний эксперт или специализированная организация.</w:t>
      </w:r>
    </w:p>
    <w:p w:rsidR="00A134C2" w:rsidRDefault="0048120B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1.8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. Излишки имущества, приобретенного за счет целевого финансирования, которые образовались из-за ранее допущенных ошибок бухучета, налогооблагаемым доходом не признаются.</w:t>
      </w:r>
    </w:p>
    <w:p w:rsidR="00356F69" w:rsidRPr="000A757E" w:rsidRDefault="00356F69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34C2" w:rsidRPr="0048120B" w:rsidRDefault="0048120B" w:rsidP="0048120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48120B">
        <w:rPr>
          <w:b/>
          <w:bCs/>
          <w:color w:val="252525"/>
          <w:spacing w:val="-2"/>
          <w:sz w:val="28"/>
          <w:szCs w:val="28"/>
          <w:lang w:val="ru-RU"/>
        </w:rPr>
        <w:t xml:space="preserve">2. </w:t>
      </w:r>
      <w:r w:rsidR="00CD40C1" w:rsidRPr="0048120B">
        <w:rPr>
          <w:b/>
          <w:bCs/>
          <w:color w:val="252525"/>
          <w:spacing w:val="-2"/>
          <w:sz w:val="28"/>
          <w:szCs w:val="28"/>
          <w:lang w:val="ru-RU"/>
        </w:rPr>
        <w:t>Налог на добавленную стоимость</w:t>
      </w:r>
    </w:p>
    <w:p w:rsidR="00A134C2" w:rsidRPr="000A757E" w:rsidRDefault="0048120B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подписание счетов-фактур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назначае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тся:</w:t>
      </w:r>
    </w:p>
    <w:p w:rsidR="00A134C2" w:rsidRPr="000A757E" w:rsidRDefault="00356F69" w:rsidP="005A0B3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глава сельского поселения </w:t>
      </w:r>
    </w:p>
    <w:p w:rsidR="00356F69" w:rsidRDefault="00356F69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34C2" w:rsidRPr="000A757E" w:rsidRDefault="00CD40C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их отсутствие имеют право подписывать счета-фактуры лица, указанные в карточке образцов подписей.</w:t>
      </w:r>
    </w:p>
    <w:p w:rsidR="00A134C2" w:rsidRPr="000A757E" w:rsidRDefault="00CD40C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Основание: подпункт «а» пункта 1 приложения 1 к постановлению Правительства от</w:t>
      </w:r>
      <w:r w:rsidRPr="000A757E">
        <w:rPr>
          <w:lang w:val="ru-RU"/>
        </w:rPr>
        <w:br/>
      </w: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26.12.2011 № 1137.</w:t>
      </w:r>
    </w:p>
    <w:p w:rsidR="00A134C2" w:rsidRPr="000A757E" w:rsidRDefault="0048120B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. Входной НДС по товарам (работам, услугам, имущественным правам) независимо от того,</w:t>
      </w:r>
      <w:r w:rsidR="00CD40C1">
        <w:rPr>
          <w:rFonts w:hAnsi="Times New Roman" w:cs="Times New Roman"/>
          <w:color w:val="000000"/>
          <w:sz w:val="24"/>
          <w:szCs w:val="24"/>
        </w:rPr>
        <w:t> 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в какой деятельности они используются, к вычету не принимается, а учитывается в их стоимости.</w:t>
      </w:r>
    </w:p>
    <w:p w:rsidR="00A134C2" w:rsidRPr="000A757E" w:rsidRDefault="0048120B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. НДС по операциям, признаваемым объектом обложения НДС, начисляется с </w:t>
      </w:r>
      <w:proofErr w:type="spellStart"/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>межценовой</w:t>
      </w:r>
      <w:proofErr w:type="spellEnd"/>
      <w:r w:rsidR="00CD40C1" w:rsidRPr="000A757E">
        <w:rPr>
          <w:rFonts w:hAnsi="Times New Roman" w:cs="Times New Roman"/>
          <w:color w:val="000000"/>
          <w:sz w:val="24"/>
          <w:szCs w:val="24"/>
          <w:lang w:val="ru-RU"/>
        </w:rPr>
        <w:t xml:space="preserve"> разницы.</w:t>
      </w:r>
    </w:p>
    <w:p w:rsidR="00A134C2" w:rsidRPr="000A757E" w:rsidRDefault="00CD40C1" w:rsidP="005A0B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Сумма НДС, которую нужно начислить, рассчитывается по формуле: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8"/>
        <w:gridCol w:w="286"/>
        <w:gridCol w:w="3421"/>
        <w:gridCol w:w="270"/>
        <w:gridCol w:w="3308"/>
        <w:gridCol w:w="286"/>
        <w:gridCol w:w="977"/>
      </w:tblGrid>
      <w:tr w:rsidR="00A134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34C2" w:rsidRDefault="00CD40C1" w:rsidP="005A0B3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34C2" w:rsidRDefault="00CD40C1" w:rsidP="005A0B3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34C2" w:rsidRPr="000A757E" w:rsidRDefault="00CD40C1" w:rsidP="005A0B31">
            <w:pPr>
              <w:jc w:val="both"/>
              <w:rPr>
                <w:lang w:val="ru-RU"/>
              </w:rPr>
            </w:pP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Рыночная цена реализованного,</w:t>
            </w:r>
            <w:r w:rsidRPr="000A757E">
              <w:rPr>
                <w:lang w:val="ru-RU"/>
              </w:rPr>
              <w:br/>
            </w: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безвозмездно переданного</w:t>
            </w:r>
            <w:r w:rsidRPr="000A757E">
              <w:rPr>
                <w:lang w:val="ru-RU"/>
              </w:rPr>
              <w:br/>
            </w: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имущества с учетом НДС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34C2" w:rsidRDefault="00CD40C1" w:rsidP="005A0B3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34C2" w:rsidRPr="000A757E" w:rsidRDefault="00CD40C1" w:rsidP="005A0B31">
            <w:pPr>
              <w:jc w:val="both"/>
              <w:rPr>
                <w:lang w:val="ru-RU"/>
              </w:rPr>
            </w:pP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Покупная (остаточная с</w:t>
            </w:r>
            <w:r w:rsidRPr="000A757E">
              <w:rPr>
                <w:lang w:val="ru-RU"/>
              </w:rPr>
              <w:br/>
            </w: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переоценок) стоимость</w:t>
            </w:r>
            <w:r w:rsidRPr="000A757E">
              <w:rPr>
                <w:lang w:val="ru-RU"/>
              </w:rPr>
              <w:br/>
            </w:r>
            <w:r w:rsidRPr="000A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НДС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34C2" w:rsidRDefault="00CD40C1" w:rsidP="005A0B3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34C2" w:rsidRDefault="00CD40C1" w:rsidP="005A0B3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20/120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(10/110)</w:t>
            </w:r>
          </w:p>
        </w:tc>
      </w:tr>
    </w:tbl>
    <w:p w:rsidR="00A134C2" w:rsidRPr="0018772E" w:rsidRDefault="00CD40C1" w:rsidP="001877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57E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статьи 154 и пункт 4 статьи 164 НК.</w:t>
      </w:r>
    </w:p>
    <w:p w:rsidR="00356F69" w:rsidRP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12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="00356F69" w:rsidRPr="0048120B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Транспортный налог</w:t>
      </w:r>
    </w:p>
    <w:p w:rsidR="00356F69" w:rsidRPr="00356F69" w:rsidRDefault="00356F69" w:rsidP="005A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 w:rsidRPr="00B5487F">
        <w:rPr>
          <w:rFonts w:ascii="Times New Roman" w:hAnsi="Times New Roman" w:cs="Times New Roman"/>
        </w:rPr>
        <w:t> </w:t>
      </w:r>
    </w:p>
    <w:p w:rsidR="00356F69" w:rsidRP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356F69" w:rsidRPr="0048120B">
        <w:rPr>
          <w:lang w:val="ru-RU"/>
        </w:rPr>
        <w:t>. Налогооблагаемая база формируется исходя из нал</w:t>
      </w:r>
      <w:r w:rsidRPr="0048120B">
        <w:rPr>
          <w:lang w:val="ru-RU"/>
        </w:rPr>
        <w:t>ичия всех транспортных средств,</w:t>
      </w:r>
      <w:r>
        <w:rPr>
          <w:lang w:val="ru-RU"/>
        </w:rPr>
        <w:t xml:space="preserve"> </w:t>
      </w:r>
      <w:r w:rsidR="00356F69" w:rsidRPr="0048120B">
        <w:rPr>
          <w:lang w:val="ru-RU"/>
        </w:rPr>
        <w:t>зарегистрированных за учреждением.</w:t>
      </w:r>
      <w:r w:rsidR="00356F69" w:rsidRPr="0048120B">
        <w:rPr>
          <w:lang w:val="ru-RU"/>
        </w:rPr>
        <w:br/>
        <w:t>Основание: глава 28 Налогового кодекса, региональный Закон «О транспортном налоге».</w:t>
      </w:r>
    </w:p>
    <w:p w:rsidR="00356F69" w:rsidRPr="0048120B" w:rsidRDefault="00356F69" w:rsidP="005A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20B">
        <w:rPr>
          <w:rFonts w:ascii="Times New Roman" w:hAnsi="Times New Roman" w:cs="Times New Roman"/>
          <w:sz w:val="24"/>
          <w:szCs w:val="24"/>
        </w:rPr>
        <w:t> </w:t>
      </w:r>
      <w:r w:rsidR="0048120B">
        <w:rPr>
          <w:rFonts w:ascii="Times New Roman" w:hAnsi="Times New Roman" w:cs="Times New Roman"/>
          <w:sz w:val="24"/>
          <w:szCs w:val="24"/>
          <w:lang w:val="ru-RU"/>
        </w:rPr>
        <w:t>3.2</w:t>
      </w:r>
      <w:r w:rsidRPr="0048120B">
        <w:rPr>
          <w:rFonts w:ascii="Times New Roman" w:hAnsi="Times New Roman" w:cs="Times New Roman"/>
          <w:sz w:val="24"/>
          <w:szCs w:val="24"/>
          <w:lang w:val="ru-RU"/>
        </w:rPr>
        <w:t xml:space="preserve">. Для целей настоящего пункта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</w:t>
      </w:r>
      <w:proofErr w:type="spellStart"/>
      <w:r w:rsidRPr="0048120B">
        <w:rPr>
          <w:rFonts w:ascii="Times New Roman" w:hAnsi="Times New Roman" w:cs="Times New Roman"/>
          <w:sz w:val="24"/>
          <w:szCs w:val="24"/>
          <w:lang w:val="ru-RU"/>
        </w:rPr>
        <w:t>госреестра</w:t>
      </w:r>
      <w:proofErr w:type="spellEnd"/>
      <w:r w:rsidRPr="0048120B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законодательством России.</w:t>
      </w:r>
    </w:p>
    <w:p w:rsidR="00356F69" w:rsidRP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12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 w:rsidR="00356F69" w:rsidRPr="0048120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Налог на имущество организаций</w:t>
      </w:r>
    </w:p>
    <w:p w:rsidR="00356F69" w:rsidRPr="00356F69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4.1</w:t>
      </w:r>
      <w:r w:rsidR="00356F69" w:rsidRPr="00356F69">
        <w:rPr>
          <w:rFonts w:ascii="Times New Roman" w:hAnsi="Times New Roman" w:cs="Times New Roman"/>
          <w:lang w:val="ru-RU"/>
        </w:rPr>
        <w:t>. Учреждение является плательщиком налога на имущество.</w:t>
      </w:r>
    </w:p>
    <w:p w:rsidR="00356F69" w:rsidRPr="00356F69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356F69" w:rsidRPr="00356F69">
        <w:rPr>
          <w:rFonts w:ascii="Times New Roman" w:hAnsi="Times New Roman" w:cs="Times New Roman"/>
          <w:lang w:val="ru-RU"/>
        </w:rPr>
        <w:t xml:space="preserve">Перечень объектов налогообложения определять в соответствии со статьей 374 Налогового кодекса. </w:t>
      </w:r>
    </w:p>
    <w:p w:rsidR="00356F69" w:rsidRPr="00356F69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356F69" w:rsidRPr="00356F69">
        <w:rPr>
          <w:rFonts w:ascii="Times New Roman" w:hAnsi="Times New Roman" w:cs="Times New Roman"/>
          <w:lang w:val="ru-RU"/>
        </w:rPr>
        <w:t>Учреждение применяет льготы в соответствии с законодательством региона.</w:t>
      </w:r>
      <w:r w:rsidR="00356F69" w:rsidRPr="00356F69">
        <w:rPr>
          <w:rFonts w:ascii="Times New Roman" w:hAnsi="Times New Roman" w:cs="Times New Roman"/>
          <w:lang w:val="ru-RU"/>
        </w:rPr>
        <w:br/>
        <w:t>Основание: глава 30 Налогового кодекса.</w:t>
      </w:r>
    </w:p>
    <w:p w:rsidR="00356F69" w:rsidRPr="00356F69" w:rsidRDefault="00356F69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5487F">
        <w:rPr>
          <w:rFonts w:ascii="Times New Roman" w:hAnsi="Times New Roman" w:cs="Times New Roman"/>
        </w:rPr>
        <w:t> </w:t>
      </w:r>
    </w:p>
    <w:p w:rsid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4.2</w:t>
      </w:r>
      <w:r w:rsidR="00356F69" w:rsidRPr="00356F69">
        <w:rPr>
          <w:rFonts w:ascii="Times New Roman" w:hAnsi="Times New Roman" w:cs="Times New Roman"/>
          <w:lang w:val="ru-RU"/>
        </w:rPr>
        <w:t>. Налоговая ставка применяется в соответствии с законодательством региона.</w:t>
      </w:r>
      <w:r w:rsidR="00356F69" w:rsidRPr="00356F69">
        <w:rPr>
          <w:rFonts w:ascii="Times New Roman" w:hAnsi="Times New Roman" w:cs="Times New Roman"/>
          <w:lang w:val="ru-RU"/>
        </w:rPr>
        <w:br/>
        <w:t>Основание: статья 372 Налогового кодекса.</w:t>
      </w:r>
    </w:p>
    <w:p w:rsid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ab/>
        <w:t>4.3.</w:t>
      </w:r>
      <w:r w:rsidR="005A0B31" w:rsidRPr="0048120B">
        <w:rPr>
          <w:lang w:val="ru-RU"/>
        </w:rPr>
        <w:t xml:space="preserve">Налог подлежит уплате налогоплательщиками в срок не позднее 28 февраля года, следующего за истекшим налоговым периодом. Авансовые платежи по налогу подлежат уплате </w:t>
      </w:r>
      <w:r w:rsidR="005A0B31" w:rsidRPr="0048120B">
        <w:rPr>
          <w:lang w:val="ru-RU"/>
        </w:rPr>
        <w:lastRenderedPageBreak/>
        <w:t>налогоплательщиками в срок не позднее 28-го числа месяца, следующего за истекшим отчетным периодом.</w:t>
      </w:r>
    </w:p>
    <w:p w:rsidR="005A0B31" w:rsidRP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4.4</w:t>
      </w:r>
      <w:r w:rsidR="00356F69" w:rsidRPr="00356F69">
        <w:rPr>
          <w:rFonts w:ascii="Times New Roman" w:hAnsi="Times New Roman" w:cs="Times New Roman"/>
          <w:lang w:val="ru-RU"/>
        </w:rPr>
        <w:t xml:space="preserve">. Налоги и авансовые платежи по налогу на имущество </w:t>
      </w:r>
      <w:r w:rsidR="005A0B31" w:rsidRPr="0048120B">
        <w:rPr>
          <w:lang w:val="ru-RU"/>
        </w:rPr>
        <w:t xml:space="preserve">подлежат уплате в бюджет по местонахождению указанной организации с учетом особенностей, предусмотренных </w:t>
      </w:r>
      <w:hyperlink r:id="rId6" w:history="1">
        <w:r w:rsidR="005A0B31" w:rsidRPr="0048120B">
          <w:rPr>
            <w:rStyle w:val="a4"/>
            <w:color w:val="auto"/>
            <w:lang w:val="ru-RU"/>
          </w:rPr>
          <w:t>статьями 384</w:t>
        </w:r>
      </w:hyperlink>
      <w:r w:rsidR="005A0B31" w:rsidRPr="0048120B">
        <w:rPr>
          <w:lang w:val="ru-RU"/>
        </w:rPr>
        <w:t xml:space="preserve">, </w:t>
      </w:r>
      <w:hyperlink r:id="rId7" w:history="1">
        <w:r w:rsidR="005A0B31" w:rsidRPr="0048120B">
          <w:rPr>
            <w:rStyle w:val="a4"/>
            <w:color w:val="auto"/>
            <w:lang w:val="ru-RU"/>
          </w:rPr>
          <w:t>385</w:t>
        </w:r>
      </w:hyperlink>
      <w:r w:rsidR="005A0B31" w:rsidRPr="0048120B">
        <w:rPr>
          <w:lang w:val="ru-RU"/>
        </w:rPr>
        <w:t xml:space="preserve"> и </w:t>
      </w:r>
      <w:hyperlink r:id="rId8" w:history="1">
        <w:r w:rsidR="005A0B31" w:rsidRPr="0048120B">
          <w:rPr>
            <w:rStyle w:val="a4"/>
            <w:color w:val="auto"/>
            <w:lang w:val="ru-RU"/>
          </w:rPr>
          <w:t>385.2</w:t>
        </w:r>
      </w:hyperlink>
      <w:r w:rsidR="005A0B31" w:rsidRPr="0048120B">
        <w:rPr>
          <w:lang w:val="ru-RU"/>
        </w:rPr>
        <w:t xml:space="preserve"> Налогового Кодекса.</w:t>
      </w:r>
    </w:p>
    <w:p w:rsidR="00356F69" w:rsidRPr="0048120B" w:rsidRDefault="00356F69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6F69" w:rsidRP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12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</w:t>
      </w:r>
      <w:r w:rsidR="00356F69" w:rsidRPr="0048120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Земельный налог</w:t>
      </w:r>
    </w:p>
    <w:p w:rsidR="00356F69" w:rsidRPr="00356F69" w:rsidRDefault="00356F69" w:rsidP="005A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 w:rsidRPr="00B5487F">
        <w:rPr>
          <w:rFonts w:ascii="Times New Roman" w:hAnsi="Times New Roman" w:cs="Times New Roman"/>
        </w:rPr>
        <w:t> </w:t>
      </w:r>
    </w:p>
    <w:p w:rsidR="00356F69" w:rsidRP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8120B"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356F69" w:rsidRPr="0048120B">
        <w:rPr>
          <w:rFonts w:ascii="Times New Roman" w:hAnsi="Times New Roman" w:cs="Times New Roman"/>
          <w:sz w:val="24"/>
          <w:szCs w:val="24"/>
          <w:lang w:val="ru-RU"/>
        </w:rPr>
        <w:t>. Налогооблагаемая база по земельному налогу формируется согласно статьям 389, 390, 391</w:t>
      </w:r>
      <w:r w:rsidR="00356F69" w:rsidRPr="0048120B">
        <w:rPr>
          <w:rFonts w:ascii="Times New Roman" w:hAnsi="Times New Roman" w:cs="Times New Roman"/>
          <w:sz w:val="24"/>
          <w:szCs w:val="24"/>
        </w:rPr>
        <w:t> </w:t>
      </w:r>
      <w:r w:rsidR="00356F69" w:rsidRPr="0048120B">
        <w:rPr>
          <w:rFonts w:ascii="Times New Roman" w:hAnsi="Times New Roman" w:cs="Times New Roman"/>
          <w:sz w:val="24"/>
          <w:szCs w:val="24"/>
          <w:lang w:val="ru-RU"/>
        </w:rPr>
        <w:t>Налогового кодекса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56F69" w:rsidRPr="0048120B">
        <w:rPr>
          <w:rFonts w:ascii="Times New Roman" w:hAnsi="Times New Roman" w:cs="Times New Roman"/>
          <w:sz w:val="24"/>
          <w:szCs w:val="24"/>
          <w:lang w:val="ru-RU"/>
        </w:rPr>
        <w:t>Основание: глава 31 Налогового кодекса.</w:t>
      </w:r>
    </w:p>
    <w:p w:rsidR="00356F69" w:rsidRPr="0048120B" w:rsidRDefault="0048120B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6F69" w:rsidRPr="004812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5.2</w:t>
      </w:r>
      <w:r w:rsidR="00356F69" w:rsidRPr="0048120B">
        <w:rPr>
          <w:rFonts w:ascii="Times New Roman" w:hAnsi="Times New Roman" w:cs="Times New Roman"/>
          <w:sz w:val="24"/>
          <w:szCs w:val="24"/>
          <w:lang w:val="ru-RU"/>
        </w:rPr>
        <w:t>. Налоговая ставка применяется в соответствии с местным законодательством согласно статье</w:t>
      </w:r>
      <w:r w:rsidR="00356F69" w:rsidRPr="0048120B">
        <w:rPr>
          <w:rFonts w:ascii="Times New Roman" w:hAnsi="Times New Roman" w:cs="Times New Roman"/>
          <w:sz w:val="24"/>
          <w:szCs w:val="24"/>
        </w:rPr>
        <w:t> </w:t>
      </w:r>
      <w:r w:rsidR="00356F69" w:rsidRPr="0048120B">
        <w:rPr>
          <w:rFonts w:ascii="Times New Roman" w:hAnsi="Times New Roman" w:cs="Times New Roman"/>
          <w:sz w:val="24"/>
          <w:szCs w:val="24"/>
          <w:lang w:val="ru-RU"/>
        </w:rPr>
        <w:t>394</w:t>
      </w:r>
      <w:r w:rsidR="00356F69" w:rsidRPr="0048120B">
        <w:rPr>
          <w:rFonts w:ascii="Times New Roman" w:hAnsi="Times New Roman" w:cs="Times New Roman"/>
          <w:sz w:val="24"/>
          <w:szCs w:val="24"/>
        </w:rPr>
        <w:t> </w:t>
      </w:r>
      <w:r w:rsidR="00356F69" w:rsidRPr="0048120B">
        <w:rPr>
          <w:rFonts w:ascii="Times New Roman" w:hAnsi="Times New Roman" w:cs="Times New Roman"/>
          <w:sz w:val="24"/>
          <w:szCs w:val="24"/>
          <w:lang w:val="ru-RU"/>
        </w:rPr>
        <w:t>Налогового кодекса.</w:t>
      </w:r>
    </w:p>
    <w:p w:rsidR="00356F69" w:rsidRPr="0048120B" w:rsidRDefault="0048120B" w:rsidP="0048120B">
      <w:pPr>
        <w:pStyle w:val="a3"/>
        <w:spacing w:before="0" w:beforeAutospacing="0" w:after="0" w:afterAutospacing="0" w:line="360" w:lineRule="auto"/>
        <w:ind w:firstLine="540"/>
        <w:contextualSpacing/>
        <w:jc w:val="both"/>
      </w:pPr>
      <w:r>
        <w:t xml:space="preserve">5.3. </w:t>
      </w:r>
      <w:r w:rsidR="005A0B31" w:rsidRPr="0048120B"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5A0B31" w:rsidRPr="0048120B" w:rsidRDefault="0048120B" w:rsidP="0048120B">
      <w:pPr>
        <w:pStyle w:val="a3"/>
        <w:spacing w:before="0" w:beforeAutospacing="0" w:after="0" w:afterAutospacing="0" w:line="360" w:lineRule="auto"/>
        <w:ind w:firstLine="540"/>
        <w:contextualSpacing/>
        <w:jc w:val="both"/>
      </w:pPr>
      <w:r>
        <w:t xml:space="preserve">5.4. </w:t>
      </w:r>
      <w:r w:rsidR="005A0B31" w:rsidRPr="0048120B"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9" w:history="1">
        <w:r w:rsidR="005A0B31" w:rsidRPr="0048120B">
          <w:rPr>
            <w:rStyle w:val="a4"/>
            <w:color w:val="auto"/>
          </w:rPr>
          <w:t>статьей 389</w:t>
        </w:r>
      </w:hyperlink>
      <w:r w:rsidR="005A0B31" w:rsidRPr="0048120B">
        <w:t xml:space="preserve"> Налогового кодекса.</w:t>
      </w:r>
    </w:p>
    <w:p w:rsidR="00356F69" w:rsidRPr="0048120B" w:rsidRDefault="00356F69" w:rsidP="0048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20B">
        <w:rPr>
          <w:rFonts w:ascii="Times New Roman" w:hAnsi="Times New Roman" w:cs="Times New Roman"/>
          <w:sz w:val="24"/>
          <w:szCs w:val="24"/>
        </w:rPr>
        <w:t>  </w:t>
      </w:r>
    </w:p>
    <w:p w:rsidR="00A134C2" w:rsidRPr="0048120B" w:rsidRDefault="00A134C2" w:rsidP="0048120B">
      <w:pPr>
        <w:spacing w:before="0" w:beforeAutospacing="0" w:after="0" w:afterAutospacing="0"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134C2" w:rsidRPr="0048120B" w:rsidSect="0064240E">
      <w:pgSz w:w="11907" w:h="16839"/>
      <w:pgMar w:top="1440" w:right="850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2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758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444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757E"/>
    <w:rsid w:val="0018772E"/>
    <w:rsid w:val="002D33B1"/>
    <w:rsid w:val="002D3591"/>
    <w:rsid w:val="003514A0"/>
    <w:rsid w:val="00356F69"/>
    <w:rsid w:val="0048120B"/>
    <w:rsid w:val="004F7E17"/>
    <w:rsid w:val="005A05CE"/>
    <w:rsid w:val="005A0B31"/>
    <w:rsid w:val="0064240E"/>
    <w:rsid w:val="00653AF6"/>
    <w:rsid w:val="00946771"/>
    <w:rsid w:val="00A134C2"/>
    <w:rsid w:val="00B512B5"/>
    <w:rsid w:val="00B73A5A"/>
    <w:rsid w:val="00CD40C1"/>
    <w:rsid w:val="00E35CCF"/>
    <w:rsid w:val="00E438A1"/>
    <w:rsid w:val="00EE23EC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A0B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A0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54298&amp;dst=4979&amp;field=134&amp;date=15.1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54298&amp;dst=276&amp;field=134&amp;date=15.11.202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54298&amp;dst=274&amp;field=134&amp;date=15.11.202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54298&amp;dst=1354&amp;field=134&amp;date=15.11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</dc:creator>
  <dc:description>Подготовлено экспертами Актион-МЦФЭР</dc:description>
  <cp:lastModifiedBy>1</cp:lastModifiedBy>
  <cp:revision>5</cp:revision>
  <cp:lastPrinted>2023-11-20T05:11:00Z</cp:lastPrinted>
  <dcterms:created xsi:type="dcterms:W3CDTF">2023-11-15T10:19:00Z</dcterms:created>
  <dcterms:modified xsi:type="dcterms:W3CDTF">2023-11-20T05:13:00Z</dcterms:modified>
</cp:coreProperties>
</file>